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D4" w:rsidRPr="00D708CD" w:rsidRDefault="009846D4" w:rsidP="009846D4">
      <w:pPr>
        <w:shd w:val="clear" w:color="auto" w:fill="FFFFFF"/>
        <w:spacing w:after="0" w:line="240" w:lineRule="auto"/>
        <w:rPr>
          <w:rFonts w:ascii="Arial" w:eastAsia="Times New Roman" w:hAnsi="Arial" w:cs="Arial"/>
          <w:color w:val="222222"/>
          <w:sz w:val="48"/>
          <w:szCs w:val="48"/>
        </w:rPr>
      </w:pPr>
      <w:bookmarkStart w:id="0" w:name="_GoBack"/>
      <w:bookmarkEnd w:id="0"/>
      <w:r w:rsidRPr="00D708CD">
        <w:rPr>
          <w:rFonts w:ascii="Arial" w:eastAsia="Times New Roman" w:hAnsi="Arial" w:cs="Arial"/>
          <w:b/>
          <w:bCs/>
          <w:color w:val="0000FF"/>
          <w:sz w:val="48"/>
          <w:szCs w:val="48"/>
          <w:shd w:val="clear" w:color="auto" w:fill="FFFFFF"/>
        </w:rPr>
        <w:t xml:space="preserve">Leonard ISD </w:t>
      </w:r>
      <w:r>
        <w:rPr>
          <w:rFonts w:ascii="Arial" w:eastAsia="Times New Roman" w:hAnsi="Arial" w:cs="Arial"/>
          <w:b/>
          <w:bCs/>
          <w:color w:val="0000FF"/>
          <w:sz w:val="48"/>
          <w:szCs w:val="48"/>
          <w:shd w:val="clear" w:color="auto" w:fill="FFFFFF"/>
        </w:rPr>
        <w:t>17-18</w:t>
      </w:r>
      <w:r w:rsidRPr="00D708CD">
        <w:rPr>
          <w:rFonts w:ascii="Arial" w:eastAsia="Times New Roman" w:hAnsi="Arial" w:cs="Arial"/>
          <w:b/>
          <w:bCs/>
          <w:color w:val="0000FF"/>
          <w:sz w:val="48"/>
          <w:szCs w:val="48"/>
          <w:shd w:val="clear" w:color="auto" w:fill="FFFFFF"/>
        </w:rPr>
        <w:t xml:space="preserve"> Charge Procedure</w:t>
      </w:r>
    </w:p>
    <w:p w:rsidR="009846D4" w:rsidRPr="00D708CD" w:rsidRDefault="009846D4" w:rsidP="009846D4">
      <w:pPr>
        <w:shd w:val="clear" w:color="auto" w:fill="FFFFFF"/>
        <w:spacing w:after="0" w:line="240" w:lineRule="auto"/>
        <w:rPr>
          <w:rFonts w:ascii="Arial" w:eastAsia="Times New Roman" w:hAnsi="Arial" w:cs="Arial"/>
          <w:color w:val="222222"/>
          <w:sz w:val="44"/>
          <w:szCs w:val="44"/>
        </w:rPr>
      </w:pPr>
    </w:p>
    <w:p w:rsidR="009846D4" w:rsidRPr="00D708CD" w:rsidRDefault="009846D4" w:rsidP="009846D4">
      <w:pPr>
        <w:shd w:val="clear" w:color="auto" w:fill="FFFFFF"/>
        <w:spacing w:after="0" w:line="240" w:lineRule="auto"/>
        <w:rPr>
          <w:rFonts w:ascii="Arial" w:eastAsia="Times New Roman" w:hAnsi="Arial" w:cs="Arial"/>
          <w:color w:val="222222"/>
          <w:sz w:val="40"/>
          <w:szCs w:val="40"/>
        </w:rPr>
      </w:pPr>
      <w:r w:rsidRPr="00D708CD">
        <w:rPr>
          <w:rFonts w:ascii="Arial" w:eastAsia="Times New Roman" w:hAnsi="Arial" w:cs="Arial"/>
          <w:b/>
          <w:bCs/>
          <w:color w:val="0000FF"/>
          <w:sz w:val="40"/>
          <w:szCs w:val="40"/>
          <w:shd w:val="clear" w:color="auto" w:fill="FFFFFF"/>
        </w:rPr>
        <w:t>Leonard ISD allows students to charge meals on an as needed basis. Although charging is not recommended Leonard ISD does not promote denying meals to the students.</w:t>
      </w:r>
      <w:r>
        <w:rPr>
          <w:rFonts w:ascii="Arial" w:eastAsia="Times New Roman" w:hAnsi="Arial" w:cs="Arial"/>
          <w:b/>
          <w:bCs/>
          <w:color w:val="0000FF"/>
          <w:sz w:val="40"/>
          <w:szCs w:val="40"/>
          <w:shd w:val="clear" w:color="auto" w:fill="FFFFFF"/>
        </w:rPr>
        <w:t xml:space="preserve"> When a student’s account becomes exhausted, there is a 30 day grace period before a student is denied a meal.</w:t>
      </w:r>
      <w:r w:rsidRPr="00D708CD">
        <w:rPr>
          <w:rFonts w:ascii="Arial" w:eastAsia="Times New Roman" w:hAnsi="Arial" w:cs="Arial"/>
          <w:b/>
          <w:bCs/>
          <w:color w:val="0000FF"/>
          <w:sz w:val="40"/>
          <w:szCs w:val="40"/>
          <w:shd w:val="clear" w:color="auto" w:fill="FFFFFF"/>
        </w:rPr>
        <w:t> </w:t>
      </w:r>
    </w:p>
    <w:p w:rsidR="009846D4" w:rsidRPr="00D708CD" w:rsidRDefault="009846D4" w:rsidP="009846D4">
      <w:pPr>
        <w:shd w:val="clear" w:color="auto" w:fill="FFFFFF"/>
        <w:spacing w:after="0" w:line="240" w:lineRule="auto"/>
        <w:rPr>
          <w:rFonts w:ascii="Arial" w:eastAsia="Times New Roman" w:hAnsi="Arial" w:cs="Arial"/>
          <w:color w:val="222222"/>
          <w:sz w:val="40"/>
          <w:szCs w:val="40"/>
        </w:rPr>
      </w:pPr>
    </w:p>
    <w:p w:rsidR="009846D4" w:rsidRPr="00D708CD" w:rsidRDefault="009846D4" w:rsidP="009846D4">
      <w:pPr>
        <w:shd w:val="clear" w:color="auto" w:fill="FFFFFF"/>
        <w:spacing w:after="0" w:line="240" w:lineRule="auto"/>
        <w:rPr>
          <w:rFonts w:ascii="Arial" w:eastAsia="Times New Roman" w:hAnsi="Arial" w:cs="Arial"/>
          <w:color w:val="222222"/>
          <w:sz w:val="40"/>
          <w:szCs w:val="40"/>
        </w:rPr>
      </w:pPr>
      <w:r w:rsidRPr="00D708CD">
        <w:rPr>
          <w:rFonts w:ascii="Arial" w:eastAsia="Times New Roman" w:hAnsi="Arial" w:cs="Arial"/>
          <w:b/>
          <w:bCs/>
          <w:color w:val="0000FF"/>
          <w:sz w:val="40"/>
          <w:szCs w:val="40"/>
          <w:shd w:val="clear" w:color="auto" w:fill="FFFFFF"/>
        </w:rPr>
        <w:t xml:space="preserve">You will be notified in the event the charging becomes excessive or goes unpaid. </w:t>
      </w:r>
      <w:r>
        <w:rPr>
          <w:rFonts w:ascii="Arial" w:eastAsia="Times New Roman" w:hAnsi="Arial" w:cs="Arial"/>
          <w:b/>
          <w:bCs/>
          <w:color w:val="0000FF"/>
          <w:sz w:val="40"/>
          <w:szCs w:val="40"/>
          <w:shd w:val="clear" w:color="auto" w:fill="FFFFFF"/>
        </w:rPr>
        <w:t>You will be notified</w:t>
      </w:r>
      <w:r w:rsidRPr="00D708CD">
        <w:rPr>
          <w:rFonts w:ascii="Arial" w:eastAsia="Times New Roman" w:hAnsi="Arial" w:cs="Arial"/>
          <w:b/>
          <w:bCs/>
          <w:color w:val="0000FF"/>
          <w:sz w:val="40"/>
          <w:szCs w:val="40"/>
          <w:shd w:val="clear" w:color="auto" w:fill="FFFFFF"/>
        </w:rPr>
        <w:t xml:space="preserve"> weekly if your child has a negative balance via school messenger. To receive the messages you must provide your child's school with accurate and working contact information.</w:t>
      </w:r>
    </w:p>
    <w:p w:rsidR="009846D4" w:rsidRPr="00D708CD" w:rsidRDefault="009846D4" w:rsidP="009846D4">
      <w:pPr>
        <w:shd w:val="clear" w:color="auto" w:fill="FFFFFF"/>
        <w:spacing w:after="0" w:line="240" w:lineRule="auto"/>
        <w:rPr>
          <w:rFonts w:ascii="Arial" w:eastAsia="Times New Roman" w:hAnsi="Arial" w:cs="Arial"/>
          <w:color w:val="222222"/>
          <w:sz w:val="40"/>
          <w:szCs w:val="40"/>
        </w:rPr>
      </w:pPr>
    </w:p>
    <w:p w:rsidR="009846D4" w:rsidRDefault="009846D4" w:rsidP="009846D4">
      <w:pPr>
        <w:shd w:val="clear" w:color="auto" w:fill="FFFFFF"/>
        <w:spacing w:after="0" w:line="240" w:lineRule="auto"/>
        <w:rPr>
          <w:rFonts w:ascii="Arial" w:eastAsia="Times New Roman" w:hAnsi="Arial" w:cs="Arial"/>
          <w:b/>
          <w:bCs/>
          <w:color w:val="0000FF"/>
          <w:sz w:val="40"/>
          <w:szCs w:val="40"/>
          <w:shd w:val="clear" w:color="auto" w:fill="FFFFFF"/>
        </w:rPr>
      </w:pPr>
      <w:r w:rsidRPr="00D708CD">
        <w:rPr>
          <w:rFonts w:ascii="Arial" w:eastAsia="Times New Roman" w:hAnsi="Arial" w:cs="Arial"/>
          <w:b/>
          <w:bCs/>
          <w:color w:val="0000FF"/>
          <w:sz w:val="40"/>
          <w:szCs w:val="40"/>
          <w:shd w:val="clear" w:color="auto" w:fill="FFFFFF"/>
        </w:rPr>
        <w:t>Every effort is made to collect negative balances before the end of the school year</w:t>
      </w:r>
    </w:p>
    <w:p w:rsidR="009846D4" w:rsidRDefault="009846D4" w:rsidP="009846D4">
      <w:pPr>
        <w:shd w:val="clear" w:color="auto" w:fill="FFFFFF"/>
        <w:spacing w:after="0" w:line="240" w:lineRule="auto"/>
        <w:rPr>
          <w:rFonts w:ascii="Arial" w:eastAsia="Times New Roman" w:hAnsi="Arial" w:cs="Arial"/>
          <w:b/>
          <w:bCs/>
          <w:color w:val="0000FF"/>
          <w:sz w:val="40"/>
          <w:szCs w:val="40"/>
          <w:shd w:val="clear" w:color="auto" w:fill="FFFFFF"/>
        </w:rPr>
      </w:pPr>
    </w:p>
    <w:p w:rsidR="009846D4" w:rsidRDefault="009846D4" w:rsidP="009846D4">
      <w:pPr>
        <w:pBdr>
          <w:top w:val="single" w:sz="4" w:space="1" w:color="auto"/>
        </w:pBdr>
        <w:shd w:val="clear" w:color="auto" w:fill="F2F2F2"/>
        <w:spacing w:after="0" w:line="240" w:lineRule="auto"/>
        <w:ind w:left="-187" w:right="-259"/>
        <w:textAlignment w:val="baseline"/>
        <w:rPr>
          <w:rFonts w:ascii="Palatino Linotype" w:hAnsi="Palatino Linotype"/>
          <w:sz w:val="16"/>
          <w:szCs w:val="16"/>
        </w:rPr>
      </w:pPr>
      <w:r>
        <w:rPr>
          <w:rFonts w:ascii="Palatino Linotype" w:hAnsi="Palatino Linotype"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Pr>
          <w:rFonts w:ascii="Palatino Linotype" w:hAnsi="Palatino Linotype"/>
          <w:sz w:val="16"/>
          <w:szCs w:val="16"/>
        </w:rPr>
        <w:t xml:space="preserve">To file a program complaint of discrimination, complete the </w:t>
      </w:r>
      <w:hyperlink r:id="rId4" w:tgtFrame="extWindow" w:tooltip="Opens in new window." w:history="1">
        <w:r>
          <w:rPr>
            <w:rStyle w:val="Hyperlink"/>
            <w:rFonts w:ascii="Palatino Linotype" w:hAnsi="Palatino Linotype"/>
            <w:sz w:val="16"/>
            <w:szCs w:val="16"/>
          </w:rPr>
          <w:t>USDA Program Discrimination Complaint Form</w:t>
        </w:r>
      </w:hyperlink>
      <w:r>
        <w:rPr>
          <w:rFonts w:ascii="Palatino Linotype" w:hAnsi="Palatino Linotype"/>
          <w:sz w:val="16"/>
          <w:szCs w:val="16"/>
        </w:rPr>
        <w:t xml:space="preserve">, (AD-3027) found online at: </w:t>
      </w:r>
      <w:hyperlink r:id="rId5" w:history="1">
        <w:r>
          <w:rPr>
            <w:rStyle w:val="Hyperlink"/>
            <w:rFonts w:ascii="Palatino Linotype" w:hAnsi="Palatino Linotype"/>
            <w:sz w:val="16"/>
            <w:szCs w:val="16"/>
          </w:rPr>
          <w:t>http://www.ascr.usda.gov/complaint_filing_cust.html</w:t>
        </w:r>
      </w:hyperlink>
      <w:r>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rFonts w:ascii="Palatino Linotype" w:hAnsi="Palatino Linotype" w:cs="Palatino"/>
            <w:sz w:val="16"/>
            <w:szCs w:val="16"/>
          </w:rPr>
          <w:t>program.intake@usda.gov</w:t>
        </w:r>
      </w:hyperlink>
      <w:r>
        <w:rPr>
          <w:rFonts w:ascii="Palatino Linotype" w:hAnsi="Palatino Linotype"/>
          <w:color w:val="0000FF"/>
          <w:sz w:val="16"/>
          <w:szCs w:val="16"/>
        </w:rPr>
        <w:t xml:space="preserve">. </w:t>
      </w:r>
      <w:r>
        <w:rPr>
          <w:rFonts w:ascii="Palatino Linotype" w:hAnsi="Palatino Linotype"/>
          <w:sz w:val="16"/>
          <w:szCs w:val="16"/>
        </w:rPr>
        <w:t>This institution is an equal opportunity provider.</w:t>
      </w:r>
    </w:p>
    <w:p w:rsidR="009846D4" w:rsidRDefault="009846D4" w:rsidP="009846D4"/>
    <w:p w:rsidR="009846D4" w:rsidRDefault="009846D4" w:rsidP="009846D4"/>
    <w:p w:rsidR="009846D4" w:rsidRDefault="009846D4" w:rsidP="009846D4"/>
    <w:p w:rsidR="009846D4" w:rsidRDefault="009846D4" w:rsidP="009846D4"/>
    <w:p w:rsidR="009846D4" w:rsidRDefault="009846D4" w:rsidP="009846D4"/>
    <w:p w:rsidR="00895688" w:rsidRPr="00895688" w:rsidRDefault="009846D4" w:rsidP="009846D4">
      <w:pPr>
        <w:rPr>
          <w:sz w:val="36"/>
          <w:szCs w:val="36"/>
        </w:rPr>
      </w:pPr>
      <w:r w:rsidRPr="00895688">
        <w:rPr>
          <w:sz w:val="36"/>
          <w:szCs w:val="36"/>
        </w:rPr>
        <w:t xml:space="preserve">Procedures: </w:t>
      </w:r>
      <w:r w:rsidR="00895688" w:rsidRPr="00895688">
        <w:rPr>
          <w:sz w:val="36"/>
          <w:szCs w:val="36"/>
        </w:rPr>
        <w:t>Local Charge Policy</w:t>
      </w:r>
    </w:p>
    <w:p w:rsidR="009846D4" w:rsidRPr="00895688" w:rsidRDefault="009846D4" w:rsidP="009846D4">
      <w:pPr>
        <w:rPr>
          <w:sz w:val="28"/>
          <w:szCs w:val="28"/>
        </w:rPr>
      </w:pPr>
      <w:r w:rsidRPr="00895688">
        <w:rPr>
          <w:sz w:val="28"/>
          <w:szCs w:val="28"/>
        </w:rPr>
        <w:t xml:space="preserve">Local Charge policy is sent home with every student at the beginning of the school year and with students who enroll throughout the school year. The local charge policy is included in the district's Student Enrollment packet  </w:t>
      </w:r>
    </w:p>
    <w:p w:rsidR="006E52E4" w:rsidRDefault="009846D4" w:rsidP="009846D4">
      <w:pPr>
        <w:rPr>
          <w:sz w:val="28"/>
          <w:szCs w:val="28"/>
        </w:rPr>
      </w:pPr>
      <w:r w:rsidRPr="00895688">
        <w:rPr>
          <w:sz w:val="28"/>
          <w:szCs w:val="28"/>
        </w:rPr>
        <w:t xml:space="preserve">Child Nutrition Staff are trained to notify the cafeteria manager if charges become excessive and could possibly exceed the 30 day grace period. The manager will notify the parent the charges are nearing the end of the grace period and let them know we will not be able to charge the student's meals once the grace period ends. The manager will ask how she can help and discuss prepayment options, or see if there might have been an income change or hardship that might cause them to be eligible for free reduced priced school meals.  If no prepayment or no response from the household, manager will notify the school principle who will contact the family to determine if the household can work out a </w:t>
      </w:r>
      <w:r w:rsidR="00895688" w:rsidRPr="00895688">
        <w:rPr>
          <w:sz w:val="28"/>
          <w:szCs w:val="28"/>
        </w:rPr>
        <w:t>pre-</w:t>
      </w:r>
      <w:r w:rsidRPr="00895688">
        <w:rPr>
          <w:sz w:val="28"/>
          <w:szCs w:val="28"/>
        </w:rPr>
        <w:t>payment plan and work with the household un</w:t>
      </w:r>
      <w:r w:rsidR="00895688" w:rsidRPr="00895688">
        <w:rPr>
          <w:sz w:val="28"/>
          <w:szCs w:val="28"/>
        </w:rPr>
        <w:t xml:space="preserve">til the situation is resolved, </w:t>
      </w:r>
      <w:proofErr w:type="gramStart"/>
      <w:r w:rsidRPr="00895688">
        <w:rPr>
          <w:sz w:val="28"/>
          <w:szCs w:val="28"/>
        </w:rPr>
        <w:t>Every</w:t>
      </w:r>
      <w:proofErr w:type="gramEnd"/>
      <w:r w:rsidRPr="00895688">
        <w:rPr>
          <w:sz w:val="28"/>
          <w:szCs w:val="28"/>
        </w:rPr>
        <w:t xml:space="preserve"> effort is made to collect any unpaid balances before the end of the school year. The district will reimburse the food service dept. if any unpaid balances remain at the end of the school year.</w:t>
      </w:r>
    </w:p>
    <w:p w:rsidR="00895688" w:rsidRDefault="00895688" w:rsidP="009846D4">
      <w:pPr>
        <w:rPr>
          <w:sz w:val="28"/>
          <w:szCs w:val="28"/>
        </w:rPr>
      </w:pPr>
    </w:p>
    <w:p w:rsidR="00895688" w:rsidRDefault="00895688" w:rsidP="00895688">
      <w:pPr>
        <w:pBdr>
          <w:top w:val="single" w:sz="4" w:space="1" w:color="auto"/>
        </w:pBdr>
        <w:shd w:val="clear" w:color="auto" w:fill="F2F2F2"/>
        <w:spacing w:after="0" w:line="240" w:lineRule="auto"/>
        <w:ind w:left="-187" w:right="-259"/>
        <w:textAlignment w:val="baseline"/>
        <w:rPr>
          <w:rFonts w:ascii="Palatino Linotype" w:hAnsi="Palatino Linotype"/>
          <w:sz w:val="16"/>
          <w:szCs w:val="16"/>
        </w:rPr>
      </w:pPr>
      <w:r>
        <w:rPr>
          <w:rFonts w:ascii="Palatino Linotype" w:hAnsi="Palatino Linotype"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Pr>
          <w:rFonts w:ascii="Palatino Linotype" w:hAnsi="Palatino Linotype"/>
          <w:sz w:val="16"/>
          <w:szCs w:val="16"/>
        </w:rPr>
        <w:t xml:space="preserve">To file a program complaint of discrimination, complete the </w:t>
      </w:r>
      <w:hyperlink r:id="rId7" w:tgtFrame="extWindow" w:tooltip="Opens in new window." w:history="1">
        <w:r>
          <w:rPr>
            <w:rStyle w:val="Hyperlink"/>
            <w:rFonts w:ascii="Palatino Linotype" w:hAnsi="Palatino Linotype"/>
            <w:sz w:val="16"/>
            <w:szCs w:val="16"/>
          </w:rPr>
          <w:t>USDA Program Discrimination Complaint Form</w:t>
        </w:r>
      </w:hyperlink>
      <w:r>
        <w:rPr>
          <w:rFonts w:ascii="Palatino Linotype" w:hAnsi="Palatino Linotype"/>
          <w:sz w:val="16"/>
          <w:szCs w:val="16"/>
        </w:rPr>
        <w:t xml:space="preserve">, (AD-3027) found online at: </w:t>
      </w:r>
      <w:hyperlink r:id="rId8" w:history="1">
        <w:r>
          <w:rPr>
            <w:rStyle w:val="Hyperlink"/>
            <w:rFonts w:ascii="Palatino Linotype" w:hAnsi="Palatino Linotype"/>
            <w:sz w:val="16"/>
            <w:szCs w:val="16"/>
          </w:rPr>
          <w:t>http://www.ascr.usda.gov/complaint_filing_cust.html</w:t>
        </w:r>
      </w:hyperlink>
      <w:r>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rFonts w:ascii="Palatino Linotype" w:hAnsi="Palatino Linotype" w:cs="Palatino"/>
            <w:sz w:val="16"/>
            <w:szCs w:val="16"/>
          </w:rPr>
          <w:t>program.intake@usda.gov</w:t>
        </w:r>
      </w:hyperlink>
      <w:r>
        <w:rPr>
          <w:rFonts w:ascii="Palatino Linotype" w:hAnsi="Palatino Linotype"/>
          <w:color w:val="0000FF"/>
          <w:sz w:val="16"/>
          <w:szCs w:val="16"/>
        </w:rPr>
        <w:t xml:space="preserve">. </w:t>
      </w:r>
      <w:r>
        <w:rPr>
          <w:rFonts w:ascii="Palatino Linotype" w:hAnsi="Palatino Linotype"/>
          <w:sz w:val="16"/>
          <w:szCs w:val="16"/>
        </w:rPr>
        <w:t>This institution is an equal opportunity provider.</w:t>
      </w:r>
    </w:p>
    <w:p w:rsidR="00895688" w:rsidRPr="00895688" w:rsidRDefault="00895688" w:rsidP="009846D4">
      <w:pPr>
        <w:rPr>
          <w:sz w:val="28"/>
          <w:szCs w:val="28"/>
        </w:rPr>
      </w:pPr>
    </w:p>
    <w:sectPr w:rsidR="00895688" w:rsidRPr="0089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D4"/>
    <w:rsid w:val="006E52E4"/>
    <w:rsid w:val="00895688"/>
    <w:rsid w:val="009846D4"/>
    <w:rsid w:val="00B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294EF-AE98-4A74-89B9-90161D04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46D4"/>
    <w:rPr>
      <w:i/>
      <w:i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theme" Target="theme/theme1.xml"/><Relationship Id="rId5" Type="http://schemas.openxmlformats.org/officeDocument/2006/relationships/hyperlink" Target="http://www.ascr.usda.gov/complaint_filing_cust.html" TargetMode="External"/><Relationship Id="rId10" Type="http://schemas.openxmlformats.org/officeDocument/2006/relationships/fontTable" Target="fontTable.xml"/><Relationship Id="rId4" Type="http://schemas.openxmlformats.org/officeDocument/2006/relationships/hyperlink" Target="http://www.ocio.usda.gov/sites/default/files/docs/2012/Complain_combined_6_8_12.pdf" TargetMode="Externa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dc:description/>
  <cp:lastModifiedBy>SHERRY COOPER</cp:lastModifiedBy>
  <cp:revision>2</cp:revision>
  <dcterms:created xsi:type="dcterms:W3CDTF">2018-02-06T01:46:00Z</dcterms:created>
  <dcterms:modified xsi:type="dcterms:W3CDTF">2018-02-06T01:46:00Z</dcterms:modified>
</cp:coreProperties>
</file>